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35CA7" w14:textId="16554DC2" w:rsidR="00FB02FF" w:rsidRDefault="00A7602D" w:rsidP="00FB02FF">
      <w:pPr>
        <w:pStyle w:val="Title"/>
      </w:pPr>
      <w:r w:rsidRPr="00A7602D">
        <w:t xml:space="preserve">igus Announces Opening of New Michigan-Based </w:t>
      </w:r>
      <w:proofErr w:type="spellStart"/>
      <w:r>
        <w:t>e</w:t>
      </w:r>
      <w:r w:rsidRPr="00A7602D">
        <w:t>njoyneering</w:t>
      </w:r>
      <w:proofErr w:type="spellEnd"/>
      <w:r w:rsidRPr="00A7602D">
        <w:t xml:space="preserve"> </w:t>
      </w:r>
      <w:proofErr w:type="gramStart"/>
      <w:r w:rsidRPr="00A7602D">
        <w:t>Center</w:t>
      </w:r>
      <w:proofErr w:type="gramEnd"/>
    </w:p>
    <w:p w14:paraId="44962578" w14:textId="2EA91D3E" w:rsidR="00FB02FF" w:rsidRDefault="00A7602D" w:rsidP="00FB02FF">
      <w:pPr>
        <w:pStyle w:val="Heading1"/>
      </w:pPr>
      <w:r>
        <w:t>S</w:t>
      </w:r>
      <w:r w:rsidRPr="00A7602D">
        <w:t>tate-of-the-art facility will serve as a hub for innovation, customer support</w:t>
      </w:r>
      <w:r>
        <w:t>,</w:t>
      </w:r>
      <w:r w:rsidRPr="00A7602D">
        <w:t xml:space="preserve"> and </w:t>
      </w:r>
      <w:proofErr w:type="gramStart"/>
      <w:r w:rsidRPr="00A7602D">
        <w:t>training</w:t>
      </w:r>
      <w:proofErr w:type="gramEnd"/>
    </w:p>
    <w:p w14:paraId="1D525D8D" w14:textId="75A6707E" w:rsidR="00A7602D" w:rsidRDefault="00001508" w:rsidP="00A7602D">
      <w:r>
        <w:rPr>
          <w:b/>
          <w:bCs/>
        </w:rPr>
        <w:t>4</w:t>
      </w:r>
      <w:r w:rsidR="00A7602D">
        <w:rPr>
          <w:b/>
          <w:bCs/>
        </w:rPr>
        <w:t xml:space="preserve"> MARCH </w:t>
      </w:r>
      <w:r w:rsidR="006A26CE">
        <w:rPr>
          <w:b/>
          <w:bCs/>
        </w:rPr>
        <w:t>202</w:t>
      </w:r>
      <w:r>
        <w:rPr>
          <w:b/>
          <w:bCs/>
        </w:rPr>
        <w:t>4</w:t>
      </w:r>
      <w:r w:rsidR="00CD569B" w:rsidRPr="00CD569B">
        <w:t xml:space="preserve"> </w:t>
      </w:r>
      <w:r w:rsidR="006A26CE">
        <w:t>–</w:t>
      </w:r>
      <w:r w:rsidR="00CD569B" w:rsidRPr="00CD569B">
        <w:t xml:space="preserve"> </w:t>
      </w:r>
      <w:r w:rsidR="002E481A">
        <w:t xml:space="preserve">igus®, </w:t>
      </w:r>
      <w:r w:rsidR="00A7602D">
        <w:t>the Germany-based leader in motion plastics technologies — is excited to announce the opening of its new “</w:t>
      </w:r>
      <w:proofErr w:type="spellStart"/>
      <w:r w:rsidR="00A7602D">
        <w:t>enjoyneering</w:t>
      </w:r>
      <w:proofErr w:type="spellEnd"/>
      <w:r w:rsidR="00A7602D">
        <w:t xml:space="preserve">” </w:t>
      </w:r>
      <w:r w:rsidR="00436F03">
        <w:t>c</w:t>
      </w:r>
      <w:r w:rsidR="00A7602D">
        <w:t>enter in the Detroit Metro area. Located in Bloomfield Hills, this state-of-the-art facility will serve as a hub for innovation, customer support, and training, all centered around igus' expertise in motion plastics.</w:t>
      </w:r>
    </w:p>
    <w:p w14:paraId="6C907EC8" w14:textId="67894114" w:rsidR="00436F03" w:rsidRDefault="00436F03" w:rsidP="00A7602D">
      <w:r>
        <w:t xml:space="preserve">The </w:t>
      </w:r>
      <w:r w:rsidRPr="00436F03">
        <w:t xml:space="preserve">grand opening of </w:t>
      </w:r>
      <w:r>
        <w:t xml:space="preserve">the igus </w:t>
      </w:r>
      <w:proofErr w:type="spellStart"/>
      <w:r w:rsidRPr="00436F03">
        <w:t>enjoyneering</w:t>
      </w:r>
      <w:proofErr w:type="spellEnd"/>
      <w:r w:rsidRPr="00436F03">
        <w:t xml:space="preserve"> </w:t>
      </w:r>
      <w:r>
        <w:t>c</w:t>
      </w:r>
      <w:r w:rsidRPr="00436F03">
        <w:t>enter will be commemorated with a ribbon-cutting ceremony</w:t>
      </w:r>
      <w:r>
        <w:t xml:space="preserve"> </w:t>
      </w:r>
      <w:r w:rsidRPr="00436F03">
        <w:t xml:space="preserve">on </w:t>
      </w:r>
      <w:r>
        <w:t xml:space="preserve">Thursday, </w:t>
      </w:r>
      <w:r w:rsidRPr="00436F03">
        <w:t xml:space="preserve">March 21, 2024, at 11:30 am at </w:t>
      </w:r>
      <w:r>
        <w:t xml:space="preserve">the </w:t>
      </w:r>
      <w:r w:rsidRPr="00436F03">
        <w:t>Bloomfield Hills location.</w:t>
      </w:r>
    </w:p>
    <w:p w14:paraId="35D2CFF5" w14:textId="4F4A731E" w:rsidR="00A7602D" w:rsidRDefault="00A7602D" w:rsidP="00A7602D">
      <w:r>
        <w:t xml:space="preserve">Visitors to the new center will experience interactive exhibits showcasing the diverse applications of igus products across industries ranging from automotive and automation to medical and aerospace. The center will also feature an innovation lab which will allow engineers and designers to explore and experiment with </w:t>
      </w:r>
      <w:proofErr w:type="spellStart"/>
      <w:r>
        <w:t>igus's</w:t>
      </w:r>
      <w:proofErr w:type="spellEnd"/>
      <w:r>
        <w:t xml:space="preserve"> latest motion plastics solutions. </w:t>
      </w:r>
    </w:p>
    <w:p w14:paraId="2B782154" w14:textId="5F79C7A4" w:rsidR="009657C5" w:rsidRDefault="00A7602D" w:rsidP="00A7602D">
      <w:r>
        <w:t>“</w:t>
      </w:r>
      <w:r w:rsidR="009657C5" w:rsidRPr="009657C5">
        <w:t>Playing and experimenting with new technologies and ideas creates innovative solutions and products</w:t>
      </w:r>
      <w:r>
        <w:t xml:space="preserve">,” </w:t>
      </w:r>
      <w:r w:rsidR="009657C5">
        <w:t>stated</w:t>
      </w:r>
      <w:r>
        <w:t xml:space="preserve"> Felix Brockmeyer, </w:t>
      </w:r>
      <w:proofErr w:type="gramStart"/>
      <w:r w:rsidR="009657C5">
        <w:t>President</w:t>
      </w:r>
      <w:proofErr w:type="gramEnd"/>
      <w:r w:rsidR="009657C5">
        <w:t xml:space="preserve"> and </w:t>
      </w:r>
      <w:r>
        <w:t>CEO of igus</w:t>
      </w:r>
      <w:r w:rsidR="009657C5">
        <w:t>,</w:t>
      </w:r>
      <w:r>
        <w:t xml:space="preserve"> Inc. “</w:t>
      </w:r>
      <w:r w:rsidR="009657C5">
        <w:t xml:space="preserve">The </w:t>
      </w:r>
      <w:proofErr w:type="spellStart"/>
      <w:r w:rsidR="009657C5">
        <w:t>enjoyneering</w:t>
      </w:r>
      <w:proofErr w:type="spellEnd"/>
      <w:r w:rsidR="009657C5">
        <w:t xml:space="preserve"> center embodies igus' dedication to pushing the boundaries of motion plastics and to developing intelligent plastic solutions for tomorrow's automation applications</w:t>
      </w:r>
      <w:r>
        <w:t>.”</w:t>
      </w:r>
    </w:p>
    <w:p w14:paraId="7E0C43F0" w14:textId="5812933A" w:rsidR="00A7602D" w:rsidRDefault="00A7602D" w:rsidP="00A7602D">
      <w:r>
        <w:t xml:space="preserve">A dedicated customer support staff will be available at the </w:t>
      </w:r>
      <w:proofErr w:type="spellStart"/>
      <w:r>
        <w:t>enjoyneering</w:t>
      </w:r>
      <w:proofErr w:type="spellEnd"/>
      <w:r>
        <w:t xml:space="preserve"> </w:t>
      </w:r>
      <w:r w:rsidR="00436F03">
        <w:t>c</w:t>
      </w:r>
      <w:r>
        <w:t>enter to answer questions, provide application support and help customers find the right motion plastics solutions for their applications.</w:t>
      </w:r>
    </w:p>
    <w:p w14:paraId="43916E05" w14:textId="3BB143AC" w:rsidR="002E481A" w:rsidRPr="00CD569B" w:rsidRDefault="00A7602D" w:rsidP="00A7602D">
      <w:r>
        <w:t xml:space="preserve">For more information, please visit </w:t>
      </w:r>
      <w:hyperlink r:id="rId8" w:history="1">
        <w:r w:rsidR="00CA5263" w:rsidRPr="00E02E2C">
          <w:rPr>
            <w:rStyle w:val="Hyperlink"/>
          </w:rPr>
          <w:t>https://www.igus.com/info/enjoyneering</w:t>
        </w:r>
      </w:hyperlink>
      <w:r w:rsidR="00CA5263">
        <w:t xml:space="preserve"> </w:t>
      </w:r>
    </w:p>
    <w:p w14:paraId="15CEC1C3" w14:textId="4FA75A0E" w:rsidR="00CD569B" w:rsidRPr="00CD569B" w:rsidRDefault="00CD569B" w:rsidP="00CD569B">
      <w:r w:rsidRPr="00CD569B">
        <w:lastRenderedPageBreak/>
        <w:t xml:space="preserve"> </w:t>
      </w:r>
      <w:r>
        <w:rPr>
          <w:noProof/>
        </w:rPr>
        <w:drawing>
          <wp:inline distT="0" distB="0" distL="0" distR="0" wp14:anchorId="6236AF1D" wp14:editId="69949FF6">
            <wp:extent cx="4933950" cy="3700464"/>
            <wp:effectExtent l="0" t="0" r="0"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4935831" cy="3701875"/>
                    </a:xfrm>
                    <a:prstGeom prst="rect">
                      <a:avLst/>
                    </a:prstGeom>
                    <a:noFill/>
                    <a:ln>
                      <a:noFill/>
                    </a:ln>
                  </pic:spPr>
                </pic:pic>
              </a:graphicData>
            </a:graphic>
          </wp:inline>
        </w:drawing>
      </w:r>
    </w:p>
    <w:p w14:paraId="75031C09" w14:textId="7BF6F099" w:rsidR="00CD569B" w:rsidRPr="00CD569B" w:rsidRDefault="00CD569B" w:rsidP="00CD569B">
      <w:pPr>
        <w:pStyle w:val="Heading3"/>
      </w:pPr>
      <w:r w:rsidRPr="00CD569B">
        <w:t>Image P</w:t>
      </w:r>
      <w:r w:rsidR="00A7602D">
        <w:t>R03</w:t>
      </w:r>
      <w:r w:rsidR="002309D8">
        <w:t>2</w:t>
      </w:r>
      <w:r w:rsidR="00A7602D">
        <w:t>4</w:t>
      </w:r>
      <w:r w:rsidRPr="00CD569B">
        <w:t>-</w:t>
      </w:r>
      <w:r w:rsidR="006A26CE">
        <w:t>1</w:t>
      </w:r>
    </w:p>
    <w:p w14:paraId="00AB3F5D" w14:textId="5FC88EBA" w:rsidR="00FF55F5" w:rsidRDefault="00CA5263" w:rsidP="00744C84">
      <w:pPr>
        <w:rPr>
          <w:rStyle w:val="Emphasis"/>
          <w:i/>
          <w:iCs/>
        </w:rPr>
      </w:pPr>
      <w:r w:rsidRPr="00CA5263">
        <w:rPr>
          <w:rStyle w:val="Emphasis"/>
          <w:i/>
          <w:iCs/>
        </w:rPr>
        <w:t xml:space="preserve">State-of-the-art </w:t>
      </w:r>
      <w:proofErr w:type="gramStart"/>
      <w:r w:rsidRPr="00CA5263">
        <w:rPr>
          <w:rStyle w:val="Emphasis"/>
          <w:i/>
          <w:iCs/>
        </w:rPr>
        <w:t>facility</w:t>
      </w:r>
      <w:proofErr w:type="gramEnd"/>
      <w:r w:rsidRPr="00CA5263">
        <w:rPr>
          <w:rStyle w:val="Emphasis"/>
          <w:i/>
          <w:iCs/>
        </w:rPr>
        <w:t xml:space="preserve"> will serve as a hub for </w:t>
      </w:r>
      <w:r>
        <w:rPr>
          <w:rStyle w:val="Emphasis"/>
          <w:i/>
          <w:iCs/>
        </w:rPr>
        <w:t xml:space="preserve">igus </w:t>
      </w:r>
      <w:r w:rsidRPr="00CA5263">
        <w:rPr>
          <w:rStyle w:val="Emphasis"/>
          <w:i/>
          <w:iCs/>
        </w:rPr>
        <w:t>innovation, customer support, and training</w:t>
      </w:r>
      <w:r w:rsidR="002309D8">
        <w:rPr>
          <w:rStyle w:val="Emphasis"/>
          <w:i/>
          <w:iCs/>
        </w:rPr>
        <w:t>.</w:t>
      </w:r>
      <w:r w:rsidR="004C1F8B">
        <w:rPr>
          <w:rStyle w:val="Emphasis"/>
          <w:i/>
          <w:iCs/>
        </w:rPr>
        <w:t xml:space="preserve"> </w:t>
      </w:r>
      <w:r w:rsidR="00CD569B" w:rsidRPr="00CD569B">
        <w:rPr>
          <w:rStyle w:val="Emphasis"/>
          <w:i/>
          <w:iCs/>
        </w:rPr>
        <w:t>(Source: igus</w:t>
      </w:r>
      <w:r>
        <w:rPr>
          <w:rStyle w:val="Emphasis"/>
          <w:i/>
          <w:iCs/>
        </w:rPr>
        <w:t>, Inc.</w:t>
      </w:r>
      <w:r w:rsidR="00CD569B" w:rsidRPr="00CD569B">
        <w:rPr>
          <w:rStyle w:val="Emphasis"/>
          <w:i/>
          <w:iCs/>
        </w:rPr>
        <w:t>)</w:t>
      </w:r>
    </w:p>
    <w:p w14:paraId="209512C3" w14:textId="11FD765B" w:rsidR="00E5713B" w:rsidRPr="00E5713B" w:rsidRDefault="00E5713B" w:rsidP="00E5713B">
      <w:pPr>
        <w:rPr>
          <w:sz w:val="18"/>
        </w:rPr>
      </w:pPr>
    </w:p>
    <w:p w14:paraId="43B24308" w14:textId="28C2746B" w:rsidR="00E5713B" w:rsidRDefault="00E5713B" w:rsidP="00E5713B">
      <w:pPr>
        <w:rPr>
          <w:rStyle w:val="Emphasis"/>
          <w:i/>
          <w:iCs/>
        </w:rPr>
      </w:pPr>
    </w:p>
    <w:p w14:paraId="46F8FB3F" w14:textId="58CB7993" w:rsidR="00E5713B" w:rsidRPr="00E5713B" w:rsidRDefault="00E5713B" w:rsidP="00E5713B">
      <w:pPr>
        <w:tabs>
          <w:tab w:val="left" w:pos="5325"/>
        </w:tabs>
        <w:rPr>
          <w:sz w:val="18"/>
        </w:rPr>
      </w:pPr>
      <w:r>
        <w:rPr>
          <w:sz w:val="1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B1E69" w14:paraId="3762D391" w14:textId="77777777" w:rsidTr="00FD66B6">
        <w:tc>
          <w:tcPr>
            <w:tcW w:w="2065" w:type="dxa"/>
            <w:vAlign w:val="bottom"/>
          </w:tcPr>
          <w:p w14:paraId="6EEB7ED6" w14:textId="77777777" w:rsidR="00AB1E69" w:rsidRPr="00D54581" w:rsidRDefault="00AB1E69" w:rsidP="00064011">
            <w:pPr>
              <w:pStyle w:val="Heading3"/>
              <w:rPr>
                <w:rFonts w:eastAsia="Times New Roman"/>
                <w:lang w:val="fr-FR" w:eastAsia="de-DE"/>
              </w:rPr>
            </w:pPr>
            <w:r w:rsidRPr="00D54581">
              <w:rPr>
                <w:rFonts w:eastAsia="Times New Roman"/>
                <w:lang w:val="fr-FR" w:eastAsia="de-DE"/>
              </w:rPr>
              <w:t xml:space="preserve">PRESS </w:t>
            </w:r>
            <w:r w:rsidRPr="00744C84">
              <w:rPr>
                <w:rFonts w:eastAsia="Times New Roman"/>
                <w:lang w:eastAsia="de-DE"/>
              </w:rPr>
              <w:t>CONTACT</w:t>
            </w:r>
            <w:r w:rsidRPr="00D54581">
              <w:rPr>
                <w:rFonts w:eastAsia="Times New Roman"/>
                <w:lang w:val="fr-FR" w:eastAsia="de-DE"/>
              </w:rPr>
              <w:t>:</w:t>
            </w:r>
          </w:p>
          <w:p w14:paraId="5B6DD6BF" w14:textId="77777777" w:rsidR="00AB1E69" w:rsidRPr="00D54581" w:rsidRDefault="00AB1E69" w:rsidP="00064011">
            <w:pPr>
              <w:overflowPunct w:val="0"/>
              <w:autoSpaceDE w:val="0"/>
              <w:autoSpaceDN w:val="0"/>
              <w:adjustRightInd w:val="0"/>
              <w:ind w:right="-28"/>
              <w:jc w:val="both"/>
              <w:textAlignment w:val="baseline"/>
              <w:rPr>
                <w:rFonts w:eastAsia="Times New Roman"/>
                <w:sz w:val="18"/>
                <w:szCs w:val="18"/>
                <w:lang w:eastAsia="de-DE"/>
              </w:rPr>
            </w:pPr>
            <w:r w:rsidRPr="00D54581">
              <w:rPr>
                <w:rFonts w:eastAsia="Times New Roman"/>
                <w:sz w:val="18"/>
                <w:szCs w:val="18"/>
                <w:lang w:eastAsia="de-DE"/>
              </w:rPr>
              <w:t>Michael Rielly</w:t>
            </w:r>
          </w:p>
          <w:p w14:paraId="68B04578" w14:textId="77777777" w:rsidR="00AB1E69" w:rsidRDefault="00AB1E69" w:rsidP="00064011">
            <w:pPr>
              <w:overflowPunct w:val="0"/>
              <w:autoSpaceDE w:val="0"/>
              <w:autoSpaceDN w:val="0"/>
              <w:adjustRightInd w:val="0"/>
              <w:jc w:val="both"/>
              <w:textAlignment w:val="baseline"/>
              <w:rPr>
                <w:rFonts w:eastAsia="Times New Roman"/>
                <w:sz w:val="18"/>
                <w:szCs w:val="18"/>
                <w:lang w:val="fr-FR" w:eastAsia="de-DE"/>
              </w:rPr>
            </w:pPr>
            <w:r>
              <w:rPr>
                <w:rFonts w:eastAsia="Times New Roman"/>
                <w:sz w:val="18"/>
                <w:szCs w:val="18"/>
                <w:lang w:val="fr-FR" w:eastAsia="de-DE"/>
              </w:rPr>
              <w:t>1.</w:t>
            </w:r>
            <w:r w:rsidRPr="00D54581">
              <w:rPr>
                <w:rFonts w:eastAsia="Times New Roman"/>
                <w:sz w:val="18"/>
                <w:szCs w:val="18"/>
                <w:lang w:val="fr-FR" w:eastAsia="de-DE"/>
              </w:rPr>
              <w:t>800.521.2747</w:t>
            </w:r>
          </w:p>
          <w:p w14:paraId="6B06BD36" w14:textId="77777777"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mrielly@igus.net</w:t>
            </w:r>
          </w:p>
          <w:p w14:paraId="1FD432BB" w14:textId="7C95B8B9"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www.igus.com</w:t>
            </w:r>
          </w:p>
        </w:tc>
        <w:tc>
          <w:tcPr>
            <w:tcW w:w="7285" w:type="dxa"/>
            <w:vAlign w:val="bottom"/>
          </w:tcPr>
          <w:p w14:paraId="7DFEE9F8" w14:textId="0EAD8EF4" w:rsidR="00AB1E69" w:rsidRPr="00D54581" w:rsidRDefault="00AB1E69" w:rsidP="00064011">
            <w:pPr>
              <w:spacing w:line="288" w:lineRule="auto"/>
              <w:jc w:val="both"/>
              <w:rPr>
                <w:rFonts w:cs="Arial"/>
                <w:sz w:val="18"/>
                <w:szCs w:val="18"/>
              </w:rPr>
            </w:pPr>
          </w:p>
        </w:tc>
      </w:tr>
      <w:tr w:rsidR="00AB1E69" w14:paraId="44B083A4" w14:textId="77777777" w:rsidTr="00FD66B6">
        <w:tc>
          <w:tcPr>
            <w:tcW w:w="9350" w:type="dxa"/>
            <w:gridSpan w:val="2"/>
          </w:tcPr>
          <w:p w14:paraId="655B40E8" w14:textId="77777777" w:rsidR="00AB1E69" w:rsidRPr="00D54581" w:rsidRDefault="00AB1E69" w:rsidP="00064011">
            <w:pPr>
              <w:pStyle w:val="Heading3"/>
              <w:rPr>
                <w:rFonts w:eastAsia="Times New Roman"/>
                <w:lang w:val="fr-FR" w:eastAsia="de-DE"/>
              </w:rPr>
            </w:pPr>
            <w:r>
              <w:rPr>
                <w:rFonts w:eastAsia="Times New Roman"/>
                <w:lang w:val="fr-FR" w:eastAsia="de-DE"/>
              </w:rPr>
              <w:t>ABOUT IGUS</w:t>
            </w:r>
            <w:r w:rsidRPr="00D54581">
              <w:rPr>
                <w:rFonts w:eastAsia="Times New Roman"/>
                <w:lang w:val="fr-FR" w:eastAsia="de-DE"/>
              </w:rPr>
              <w:t>:</w:t>
            </w:r>
          </w:p>
          <w:p w14:paraId="78D5FF4F" w14:textId="426737BC" w:rsidR="00AB1E69" w:rsidRPr="00D54581" w:rsidRDefault="00873EC9" w:rsidP="00064011">
            <w:pPr>
              <w:spacing w:line="288" w:lineRule="auto"/>
              <w:jc w:val="both"/>
              <w:rPr>
                <w:rFonts w:cs="Arial"/>
                <w:sz w:val="18"/>
                <w:szCs w:val="18"/>
              </w:rPr>
            </w:pPr>
            <w:r w:rsidRPr="00873EC9">
              <w:rPr>
                <w:rFonts w:cs="Arial"/>
                <w:sz w:val="18"/>
                <w:szCs w:val="18"/>
              </w:rPr>
              <w:t>igus GmbH develops and produces motion plastics. These self-lubricating, high-performance polymers improve technology and reduce costs wherever things move. In energy supplies, highly flexible cables, plain and linear bearings, and lead screw technology made of tribo-polymers, igus is the worldwide market leader. The family-run company based in Cologne, Germany, is represented in 31 countries and employs 4,600 people across the globe. In 2022, igus generated a turnover of €1</w:t>
            </w:r>
            <w:r>
              <w:rPr>
                <w:rFonts w:cs="Arial"/>
                <w:sz w:val="18"/>
                <w:szCs w:val="18"/>
              </w:rPr>
              <w:t>.</w:t>
            </w:r>
            <w:r w:rsidRPr="00873EC9">
              <w:rPr>
                <w:rFonts w:cs="Arial"/>
                <w:sz w:val="18"/>
                <w:szCs w:val="18"/>
              </w:rPr>
              <w:t>15 billion. Research in the industry's largest test laboratories constantly yields innovations and more user security. Two hundred thirty-four thousand articles are available from stock, and service life can be calculated online. In recent years, the company has expanded by creating internal startups, for example, ball bearings, robot drives, 3D printing, the RBTX platform for Lean Robotics, and intelligent "smart plastics" for Industry 4.0. Among the most significant environmental investments are the "</w:t>
            </w:r>
            <w:proofErr w:type="spellStart"/>
            <w:r w:rsidRPr="00873EC9">
              <w:rPr>
                <w:rFonts w:cs="Arial"/>
                <w:sz w:val="18"/>
                <w:szCs w:val="18"/>
              </w:rPr>
              <w:t>chainge</w:t>
            </w:r>
            <w:proofErr w:type="spellEnd"/>
            <w:r w:rsidRPr="00873EC9">
              <w:rPr>
                <w:rFonts w:cs="Arial"/>
                <w:sz w:val="18"/>
                <w:szCs w:val="18"/>
              </w:rPr>
              <w:t>" program – recycling used e-chains and participating in an enterprise that produces oil from plastic waste</w:t>
            </w:r>
            <w:r w:rsidR="00324015">
              <w:rPr>
                <w:rFonts w:cs="Arial"/>
                <w:sz w:val="18"/>
                <w:szCs w:val="18"/>
              </w:rPr>
              <w:t>.</w:t>
            </w:r>
          </w:p>
        </w:tc>
      </w:tr>
    </w:tbl>
    <w:p w14:paraId="33AA2D2A" w14:textId="77777777" w:rsidR="00744C84" w:rsidRPr="00744C84" w:rsidRDefault="00744C84" w:rsidP="00744C84"/>
    <w:sectPr w:rsidR="00744C84" w:rsidRPr="00744C84" w:rsidSect="00412D49">
      <w:headerReference w:type="default" r:id="rId10"/>
      <w:footerReference w:type="default" r:id="rId11"/>
      <w:pgSz w:w="12240" w:h="15840" w:code="1"/>
      <w:pgMar w:top="1584"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8FDD5" w14:textId="77777777" w:rsidR="00412D49" w:rsidRDefault="00412D49" w:rsidP="00FB02FF">
      <w:pPr>
        <w:spacing w:after="0" w:line="240" w:lineRule="auto"/>
      </w:pPr>
      <w:r>
        <w:separator/>
      </w:r>
    </w:p>
  </w:endnote>
  <w:endnote w:type="continuationSeparator" w:id="0">
    <w:p w14:paraId="3700EA77" w14:textId="77777777" w:rsidR="00412D49" w:rsidRDefault="00412D49" w:rsidP="00FB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C04A" w14:textId="009FABF9" w:rsidR="00FB02FF" w:rsidRPr="00FB02FF" w:rsidRDefault="00FB02FF" w:rsidP="00FB3205">
    <w:pPr>
      <w:overflowPunct w:val="0"/>
      <w:autoSpaceDE w:val="0"/>
      <w:autoSpaceDN w:val="0"/>
      <w:adjustRightInd w:val="0"/>
      <w:spacing w:after="120" w:line="240" w:lineRule="auto"/>
      <w:jc w:val="center"/>
      <w:textAlignment w:val="baseline"/>
      <w:rPr>
        <w:rFonts w:cs="Arial"/>
        <w:color w:val="7F7F7F" w:themeColor="text1" w:themeTint="80"/>
        <w:sz w:val="18"/>
        <w:szCs w:val="18"/>
        <w:lang w:eastAsia="de-DE"/>
      </w:rPr>
    </w:pPr>
    <w:r w:rsidRPr="00FB02FF">
      <w:rPr>
        <w:rFonts w:cs="Arial"/>
        <w:color w:val="7F7F7F" w:themeColor="text1" w:themeTint="80"/>
        <w:sz w:val="18"/>
        <w:szCs w:val="18"/>
        <w:lang w:eastAsia="de-DE"/>
      </w:rPr>
      <w:t>igus</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e</w:t>
    </w:r>
    <w:r w:rsidR="00744C84">
      <w:rPr>
        <w:rFonts w:cs="Arial"/>
        <w:color w:val="7F7F7F" w:themeColor="text1" w:themeTint="80"/>
        <w:sz w:val="18"/>
        <w:szCs w:val="18"/>
        <w:lang w:eastAsia="de-DE"/>
      </w:rPr>
      <w:t>-</w:t>
    </w:r>
    <w:r w:rsidRPr="00FB02FF">
      <w:rPr>
        <w:rFonts w:cs="Arial"/>
        <w:color w:val="7F7F7F" w:themeColor="text1" w:themeTint="80"/>
        <w:sz w:val="18"/>
        <w:szCs w:val="18"/>
        <w:lang w:eastAsia="de-DE"/>
      </w:rPr>
      <w:t>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drylin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chainflex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iglide</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readychain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vertAlign w:val="superscript"/>
        <w:lang w:eastAsia="de-DE"/>
      </w:rPr>
      <w:t xml:space="preserve"> </w:t>
    </w:r>
    <w:proofErr w:type="spellStart"/>
    <w:r w:rsidRPr="00FB02FF">
      <w:rPr>
        <w:rFonts w:cs="Arial"/>
        <w:color w:val="7F7F7F" w:themeColor="text1" w:themeTint="80"/>
        <w:sz w:val="18"/>
        <w:szCs w:val="18"/>
        <w:lang w:eastAsia="de-DE"/>
      </w:rPr>
      <w:t>triflex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lang w:eastAsia="de-DE"/>
      </w:rPr>
      <w:t xml:space="preserve"> </w:t>
    </w:r>
    <w:r w:rsidRPr="00FB02FF">
      <w:rPr>
        <w:rFonts w:cs="Arial"/>
        <w:color w:val="7F7F7F" w:themeColor="text1" w:themeTint="80"/>
        <w:sz w:val="18"/>
        <w:szCs w:val="18"/>
        <w:lang w:eastAsia="de-DE"/>
      </w:rPr>
      <w:t xml:space="preserve">and </w:t>
    </w:r>
    <w:proofErr w:type="spellStart"/>
    <w:r w:rsidRPr="00FB02FF">
      <w:rPr>
        <w:rFonts w:cs="Arial"/>
        <w:color w:val="7F7F7F" w:themeColor="text1" w:themeTint="80"/>
        <w:sz w:val="18"/>
        <w:szCs w:val="18"/>
        <w:lang w:eastAsia="de-DE"/>
      </w:rPr>
      <w:t>igubal</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are registered trademarks of igus</w:t>
    </w:r>
    <w:r w:rsidR="00744C84">
      <w:rPr>
        <w:rFonts w:cs="Arial"/>
        <w:color w:val="7F7F7F" w:themeColor="text1" w:themeTint="80"/>
        <w:sz w:val="18"/>
        <w:szCs w:val="18"/>
        <w:lang w:eastAsia="de-DE"/>
      </w:rPr>
      <w:t xml:space="preserve"> </w:t>
    </w:r>
    <w:r w:rsidR="00FB3205">
      <w:rPr>
        <w:rFonts w:cs="Arial"/>
        <w:color w:val="7F7F7F" w:themeColor="text1" w:themeTint="80"/>
        <w:sz w:val="18"/>
        <w:szCs w:val="18"/>
        <w:lang w:eastAsia="de-DE"/>
      </w:rPr>
      <w:t>GmbH</w:t>
    </w:r>
    <w:r w:rsidR="00364AD9">
      <w:rPr>
        <w:rFonts w:cs="Arial"/>
        <w:color w:val="7F7F7F" w:themeColor="text1" w:themeTint="80"/>
        <w:sz w:val="18"/>
        <w:szCs w:val="18"/>
        <w:lang w:eastAsia="de-DE"/>
      </w:rPr>
      <w:t>.</w:t>
    </w:r>
    <w:r w:rsidR="00744C84">
      <w:rPr>
        <w:rFonts w:cs="Arial"/>
        <w:color w:val="7F7F7F" w:themeColor="text1" w:themeTint="80"/>
        <w:sz w:val="18"/>
        <w:szCs w:val="18"/>
        <w:lang w:eastAsia="de-DE"/>
      </w:rPr>
      <w:br/>
    </w:r>
    <w:r w:rsidRPr="00FB02FF">
      <w:rPr>
        <w:rFonts w:cs="Arial"/>
        <w:color w:val="7F7F7F" w:themeColor="text1" w:themeTint="80"/>
        <w:sz w:val="18"/>
        <w:szCs w:val="18"/>
        <w:lang w:eastAsia="de-DE"/>
      </w:rPr>
      <w:t>All other company names and products are trademarks or registered trademarks of their respective companies.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B8FD9" w14:textId="77777777" w:rsidR="00412D49" w:rsidRDefault="00412D49" w:rsidP="00FB02FF">
      <w:pPr>
        <w:spacing w:after="0" w:line="240" w:lineRule="auto"/>
      </w:pPr>
      <w:r>
        <w:separator/>
      </w:r>
    </w:p>
  </w:footnote>
  <w:footnote w:type="continuationSeparator" w:id="0">
    <w:p w14:paraId="2F2E87EF" w14:textId="77777777" w:rsidR="00412D49" w:rsidRDefault="00412D49" w:rsidP="00FB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3A09F" w14:textId="4A403AF7" w:rsidR="00FB3205" w:rsidRPr="00FB3205" w:rsidRDefault="00FB02FF">
    <w:pPr>
      <w:pStyle w:val="Header"/>
      <w:rPr>
        <w:rFonts w:cs="Arial"/>
        <w:noProof/>
        <w:color w:val="7F7F7F" w:themeColor="text1" w:themeTint="80"/>
        <w:sz w:val="27"/>
        <w:szCs w:val="27"/>
      </w:rPr>
    </w:pPr>
    <w:r w:rsidRPr="00FB3205">
      <w:rPr>
        <w:rFonts w:cs="Arial"/>
        <w:noProof/>
        <w:color w:val="7F7F7F" w:themeColor="text1" w:themeTint="80"/>
        <w:sz w:val="27"/>
        <w:szCs w:val="27"/>
      </w:rPr>
      <w:drawing>
        <wp:anchor distT="0" distB="0" distL="114300" distR="114300" simplePos="0" relativeHeight="251659264" behindDoc="1" locked="0" layoutInCell="1" allowOverlap="1" wp14:anchorId="4B533F3B" wp14:editId="2F13423E">
          <wp:simplePos x="0" y="0"/>
          <wp:positionH relativeFrom="margin">
            <wp:align>right</wp:align>
          </wp:positionH>
          <wp:positionV relativeFrom="paragraph">
            <wp:posOffset>-104775</wp:posOffset>
          </wp:positionV>
          <wp:extent cx="882438" cy="457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438" cy="457200"/>
                  </a:xfrm>
                  <a:prstGeom prst="rect">
                    <a:avLst/>
                  </a:prstGeom>
                  <a:noFill/>
                </pic:spPr>
              </pic:pic>
            </a:graphicData>
          </a:graphic>
          <wp14:sizeRelH relativeFrom="page">
            <wp14:pctWidth>0</wp14:pctWidth>
          </wp14:sizeRelH>
          <wp14:sizeRelV relativeFrom="page">
            <wp14:pctHeight>0</wp14:pctHeight>
          </wp14:sizeRelV>
        </wp:anchor>
      </w:drawing>
    </w:r>
    <w:r w:rsidR="00AF3576" w:rsidRPr="00FB3205">
      <w:rPr>
        <w:rFonts w:cs="Arial"/>
        <w:noProof/>
        <w:color w:val="7F7F7F" w:themeColor="text1" w:themeTint="80"/>
        <w:sz w:val="27"/>
        <w:szCs w:val="27"/>
      </w:rPr>
      <w:t>PRESS RELEASE</w:t>
    </w:r>
  </w:p>
  <w:p w14:paraId="1D22E229" w14:textId="7DD36613" w:rsidR="00FB3205" w:rsidRPr="00FB3205" w:rsidRDefault="00000000" w:rsidP="00FB3205">
    <w:pPr>
      <w:rPr>
        <w:color w:val="ED7D31" w:themeColor="accent2"/>
        <w:spacing w:val="30"/>
        <w:sz w:val="20"/>
        <w:szCs w:val="18"/>
      </w:rPr>
    </w:pPr>
    <w:hyperlink r:id="rId2" w:history="1">
      <w:r w:rsidR="00FB3205" w:rsidRPr="00FB3205">
        <w:rPr>
          <w:rStyle w:val="Hyperlink"/>
          <w:color w:val="ED7D31" w:themeColor="accent2"/>
          <w:spacing w:val="30"/>
          <w:sz w:val="20"/>
          <w:szCs w:val="18"/>
        </w:rPr>
        <w:t>igus press releases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770C5E"/>
    <w:multiLevelType w:val="hybridMultilevel"/>
    <w:tmpl w:val="26F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883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EwszA1sTS0MLBQ0lEKTi0uzszPAykwMqwFAGen1YAtAAAA"/>
  </w:docVars>
  <w:rsids>
    <w:rsidRoot w:val="00FB02FF"/>
    <w:rsid w:val="00001508"/>
    <w:rsid w:val="000718C6"/>
    <w:rsid w:val="000877F7"/>
    <w:rsid w:val="000D0AC9"/>
    <w:rsid w:val="00104726"/>
    <w:rsid w:val="001071FE"/>
    <w:rsid w:val="00111BA7"/>
    <w:rsid w:val="00123DBF"/>
    <w:rsid w:val="001C62EB"/>
    <w:rsid w:val="001E6A7C"/>
    <w:rsid w:val="00205497"/>
    <w:rsid w:val="002309D8"/>
    <w:rsid w:val="00233A89"/>
    <w:rsid w:val="00251116"/>
    <w:rsid w:val="00271634"/>
    <w:rsid w:val="002B3CA1"/>
    <w:rsid w:val="002C32B6"/>
    <w:rsid w:val="002E481A"/>
    <w:rsid w:val="003172EA"/>
    <w:rsid w:val="00324015"/>
    <w:rsid w:val="00345D72"/>
    <w:rsid w:val="00364AD9"/>
    <w:rsid w:val="003C1F54"/>
    <w:rsid w:val="003D115E"/>
    <w:rsid w:val="003E05AA"/>
    <w:rsid w:val="003E157F"/>
    <w:rsid w:val="003E54F0"/>
    <w:rsid w:val="00412D49"/>
    <w:rsid w:val="00436F03"/>
    <w:rsid w:val="0044263C"/>
    <w:rsid w:val="00473A4D"/>
    <w:rsid w:val="0049510B"/>
    <w:rsid w:val="004A47DF"/>
    <w:rsid w:val="004C0AE2"/>
    <w:rsid w:val="004C1F8B"/>
    <w:rsid w:val="004C3F75"/>
    <w:rsid w:val="004C7B4B"/>
    <w:rsid w:val="00551374"/>
    <w:rsid w:val="00572272"/>
    <w:rsid w:val="005913EF"/>
    <w:rsid w:val="00594D27"/>
    <w:rsid w:val="00635FB3"/>
    <w:rsid w:val="00683AB5"/>
    <w:rsid w:val="00683B32"/>
    <w:rsid w:val="006961B7"/>
    <w:rsid w:val="006A26CE"/>
    <w:rsid w:val="006C204D"/>
    <w:rsid w:val="006D407F"/>
    <w:rsid w:val="00700113"/>
    <w:rsid w:val="00702AA8"/>
    <w:rsid w:val="0070301D"/>
    <w:rsid w:val="00744C84"/>
    <w:rsid w:val="00791DE7"/>
    <w:rsid w:val="007F6A38"/>
    <w:rsid w:val="00873EC9"/>
    <w:rsid w:val="00892791"/>
    <w:rsid w:val="008A6415"/>
    <w:rsid w:val="00927465"/>
    <w:rsid w:val="009657C5"/>
    <w:rsid w:val="00981EAE"/>
    <w:rsid w:val="00982438"/>
    <w:rsid w:val="009B4243"/>
    <w:rsid w:val="009D4580"/>
    <w:rsid w:val="00A0558A"/>
    <w:rsid w:val="00A65615"/>
    <w:rsid w:val="00A7602D"/>
    <w:rsid w:val="00A95319"/>
    <w:rsid w:val="00AA7FFA"/>
    <w:rsid w:val="00AB1E69"/>
    <w:rsid w:val="00AB7094"/>
    <w:rsid w:val="00AC7794"/>
    <w:rsid w:val="00AD7324"/>
    <w:rsid w:val="00AF3576"/>
    <w:rsid w:val="00B14506"/>
    <w:rsid w:val="00B32049"/>
    <w:rsid w:val="00B564C6"/>
    <w:rsid w:val="00B7522A"/>
    <w:rsid w:val="00B909B9"/>
    <w:rsid w:val="00B97D98"/>
    <w:rsid w:val="00C15507"/>
    <w:rsid w:val="00C43BEF"/>
    <w:rsid w:val="00C51F5C"/>
    <w:rsid w:val="00CA5263"/>
    <w:rsid w:val="00CB71FA"/>
    <w:rsid w:val="00CD569B"/>
    <w:rsid w:val="00CF40D9"/>
    <w:rsid w:val="00D027B3"/>
    <w:rsid w:val="00D04E5C"/>
    <w:rsid w:val="00D12B90"/>
    <w:rsid w:val="00D24C74"/>
    <w:rsid w:val="00D74430"/>
    <w:rsid w:val="00D978CF"/>
    <w:rsid w:val="00E14324"/>
    <w:rsid w:val="00E37CB6"/>
    <w:rsid w:val="00E400E3"/>
    <w:rsid w:val="00E5713B"/>
    <w:rsid w:val="00EC44D5"/>
    <w:rsid w:val="00F51F65"/>
    <w:rsid w:val="00F6648D"/>
    <w:rsid w:val="00F70020"/>
    <w:rsid w:val="00FA7C74"/>
    <w:rsid w:val="00FB02FF"/>
    <w:rsid w:val="00FB3205"/>
    <w:rsid w:val="00FD66B6"/>
    <w:rsid w:val="00FF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8DDFC"/>
  <w15:chartTrackingRefBased/>
  <w15:docId w15:val="{A57CC124-11F9-4A78-BB4E-55BBFBB6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4C6"/>
    <w:rPr>
      <w:rFonts w:ascii="Arial" w:hAnsi="Arial"/>
      <w:sz w:val="24"/>
    </w:rPr>
  </w:style>
  <w:style w:type="paragraph" w:styleId="Heading1">
    <w:name w:val="heading 1"/>
    <w:basedOn w:val="Normal"/>
    <w:next w:val="Normal"/>
    <w:link w:val="Heading1Char"/>
    <w:uiPriority w:val="9"/>
    <w:qFormat/>
    <w:rsid w:val="00FB02FF"/>
    <w:pPr>
      <w:keepNext/>
      <w:keepLines/>
      <w:spacing w:before="240"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FB02FF"/>
    <w:pPr>
      <w:keepNext/>
      <w:keepLines/>
      <w:spacing w:before="120" w:after="120" w:line="240" w:lineRule="auto"/>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FB02FF"/>
    <w:pPr>
      <w:keepNext/>
      <w:keepLines/>
      <w:spacing w:before="120" w:after="120" w:line="240" w:lineRule="auto"/>
      <w:outlineLvl w:val="2"/>
    </w:pPr>
    <w:rPr>
      <w:rFonts w:eastAsiaTheme="majorEastAsia" w:cstheme="majorBidi"/>
      <w:b/>
      <w:color w:val="000000" w:themeColor="text1"/>
      <w:sz w:val="20"/>
      <w:szCs w:val="24"/>
    </w:rPr>
  </w:style>
  <w:style w:type="paragraph" w:styleId="Heading4">
    <w:name w:val="heading 4"/>
    <w:basedOn w:val="Normal"/>
    <w:next w:val="Normal"/>
    <w:link w:val="Heading4Char"/>
    <w:uiPriority w:val="9"/>
    <w:unhideWhenUsed/>
    <w:qFormat/>
    <w:rsid w:val="00FB02FF"/>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FF"/>
  </w:style>
  <w:style w:type="paragraph" w:styleId="Footer">
    <w:name w:val="footer"/>
    <w:basedOn w:val="Normal"/>
    <w:link w:val="FooterChar"/>
    <w:uiPriority w:val="99"/>
    <w:unhideWhenUsed/>
    <w:rsid w:val="00FB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FF"/>
  </w:style>
  <w:style w:type="paragraph" w:styleId="Title">
    <w:name w:val="Title"/>
    <w:basedOn w:val="Normal"/>
    <w:next w:val="Normal"/>
    <w:link w:val="TitleChar"/>
    <w:uiPriority w:val="10"/>
    <w:qFormat/>
    <w:rsid w:val="00FB02FF"/>
    <w:pPr>
      <w:spacing w:before="240"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FB02FF"/>
    <w:rPr>
      <w:rFonts w:ascii="Arial" w:eastAsiaTheme="majorEastAsia" w:hAnsi="Arial" w:cstheme="majorBidi"/>
      <w:b/>
      <w:spacing w:val="-10"/>
      <w:kern w:val="28"/>
      <w:sz w:val="36"/>
      <w:szCs w:val="56"/>
    </w:rPr>
  </w:style>
  <w:style w:type="character" w:customStyle="1" w:styleId="Heading1Char">
    <w:name w:val="Heading 1 Char"/>
    <w:basedOn w:val="DefaultParagraphFont"/>
    <w:link w:val="Heading1"/>
    <w:uiPriority w:val="9"/>
    <w:rsid w:val="00FB02FF"/>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FB02FF"/>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rsid w:val="00FB02FF"/>
    <w:rPr>
      <w:rFonts w:ascii="Arial" w:eastAsiaTheme="majorEastAsia" w:hAnsi="Arial" w:cstheme="majorBidi"/>
      <w:b/>
      <w:color w:val="000000" w:themeColor="text1"/>
      <w:sz w:val="20"/>
      <w:szCs w:val="24"/>
    </w:rPr>
  </w:style>
  <w:style w:type="character" w:customStyle="1" w:styleId="Heading4Char">
    <w:name w:val="Heading 4 Char"/>
    <w:basedOn w:val="DefaultParagraphFont"/>
    <w:link w:val="Heading4"/>
    <w:uiPriority w:val="9"/>
    <w:rsid w:val="00FB02FF"/>
    <w:rPr>
      <w:rFonts w:ascii="Arial" w:eastAsiaTheme="majorEastAsia" w:hAnsi="Arial" w:cstheme="majorBidi"/>
      <w:i/>
      <w:iCs/>
    </w:rPr>
  </w:style>
  <w:style w:type="table" w:styleId="TableGrid">
    <w:name w:val="Table Grid"/>
    <w:basedOn w:val="TableNormal"/>
    <w:uiPriority w:val="59"/>
    <w:rsid w:val="00744C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SubtleEmphasis"/>
    <w:uiPriority w:val="20"/>
    <w:qFormat/>
    <w:rsid w:val="00744C84"/>
    <w:rPr>
      <w:rFonts w:ascii="Arial" w:hAnsi="Arial"/>
      <w:i w:val="0"/>
      <w:iCs w:val="0"/>
      <w:color w:val="404040" w:themeColor="text1" w:themeTint="BF"/>
      <w:sz w:val="18"/>
    </w:rPr>
  </w:style>
  <w:style w:type="character" w:styleId="Hyperlink">
    <w:name w:val="Hyperlink"/>
    <w:basedOn w:val="DefaultParagraphFont"/>
    <w:uiPriority w:val="99"/>
    <w:unhideWhenUsed/>
    <w:rsid w:val="00AD7324"/>
    <w:rPr>
      <w:color w:val="0563C1" w:themeColor="hyperlink"/>
      <w:u w:val="single"/>
    </w:rPr>
  </w:style>
  <w:style w:type="character" w:styleId="SubtleEmphasis">
    <w:name w:val="Subtle Emphasis"/>
    <w:basedOn w:val="DefaultParagraphFont"/>
    <w:uiPriority w:val="19"/>
    <w:qFormat/>
    <w:rsid w:val="00744C84"/>
    <w:rPr>
      <w:i/>
      <w:iCs/>
      <w:color w:val="404040" w:themeColor="text1" w:themeTint="BF"/>
    </w:rPr>
  </w:style>
  <w:style w:type="character" w:styleId="UnresolvedMention">
    <w:name w:val="Unresolved Mention"/>
    <w:basedOn w:val="DefaultParagraphFont"/>
    <w:uiPriority w:val="99"/>
    <w:semiHidden/>
    <w:unhideWhenUsed/>
    <w:rsid w:val="00AD7324"/>
    <w:rPr>
      <w:color w:val="605E5C"/>
      <w:shd w:val="clear" w:color="auto" w:fill="E1DFDD"/>
    </w:rPr>
  </w:style>
  <w:style w:type="paragraph" w:styleId="ListParagraph">
    <w:name w:val="List Paragraph"/>
    <w:basedOn w:val="Normal"/>
    <w:uiPriority w:val="34"/>
    <w:qFormat/>
    <w:rsid w:val="00B32049"/>
    <w:pPr>
      <w:ind w:left="720"/>
      <w:contextualSpacing/>
    </w:pPr>
  </w:style>
  <w:style w:type="paragraph" w:styleId="NoSpacing">
    <w:name w:val="No Spacing"/>
    <w:uiPriority w:val="1"/>
    <w:qFormat/>
    <w:rsid w:val="002B3CA1"/>
    <w:pPr>
      <w:spacing w:after="0" w:line="240" w:lineRule="auto"/>
    </w:pPr>
    <w:rPr>
      <w:rFonts w:ascii="Arial" w:hAnsi="Arial"/>
      <w:sz w:val="24"/>
    </w:rPr>
  </w:style>
  <w:style w:type="character" w:styleId="FollowedHyperlink">
    <w:name w:val="FollowedHyperlink"/>
    <w:basedOn w:val="DefaultParagraphFont"/>
    <w:uiPriority w:val="99"/>
    <w:semiHidden/>
    <w:unhideWhenUsed/>
    <w:rsid w:val="00A055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gus.com/info/enjoyneeri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hyperlink" Target="https://press.igus.com/"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9B02-D13D-4F8E-9928-CDD5085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418</Words>
  <Characters>2592</Characters>
  <Application>Microsoft Office Word</Application>
  <DocSecurity>0</DocSecurity>
  <Lines>49</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Rielly</dc:creator>
  <cp:keywords/>
  <dc:description/>
  <cp:lastModifiedBy>Michael Rielly</cp:lastModifiedBy>
  <cp:revision>6</cp:revision>
  <dcterms:created xsi:type="dcterms:W3CDTF">2024-03-01T13:12:00Z</dcterms:created>
  <dcterms:modified xsi:type="dcterms:W3CDTF">2024-03-05T20:51:00Z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e04591970db21e7c1c98a7ae22c55916d41b61c6e413d4314cd44d6cf4074095</vt:lpwstr>
  </property>
</Properties>
</file>